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8ECB2" w14:textId="77777777" w:rsidR="00FF5CB8" w:rsidRPr="00FF5CB8" w:rsidRDefault="00071BB0" w:rsidP="00FF5CB8">
      <w:pPr>
        <w:spacing w:after="160" w:line="288" w:lineRule="auto"/>
        <w:jc w:val="center"/>
        <w:rPr>
          <w:rFonts w:ascii="Times New Roman" w:eastAsia="Times New Roman" w:hAnsi="Times New Roman" w:cs="Times New Roman"/>
          <w:b/>
          <w:iCs/>
          <w:sz w:val="32"/>
          <w:szCs w:val="32"/>
        </w:rPr>
      </w:pPr>
      <w:r w:rsidRPr="00FF5CB8">
        <w:rPr>
          <w:rFonts w:ascii="Times New Roman" w:eastAsia="Times New Roman" w:hAnsi="Times New Roman" w:cs="Times New Roman"/>
          <w:b/>
          <w:iCs/>
          <w:sz w:val="32"/>
          <w:szCs w:val="32"/>
        </w:rPr>
        <w:t>Những Lời Khai Thị Trí Huệ Trong Kinh Kim Cang</w:t>
      </w:r>
    </w:p>
    <w:p w14:paraId="01F66400" w14:textId="59903C5F" w:rsidR="00071BB0" w:rsidRPr="00FF5CB8" w:rsidRDefault="00071BB0" w:rsidP="00FF5CB8">
      <w:pPr>
        <w:spacing w:after="0" w:line="288" w:lineRule="auto"/>
        <w:rPr>
          <w:rFonts w:ascii="Times New Roman" w:eastAsia="Times New Roman" w:hAnsi="Times New Roman" w:cs="Times New Roman"/>
          <w:iCs/>
          <w:sz w:val="28"/>
          <w:szCs w:val="24"/>
        </w:rPr>
      </w:pPr>
      <w:r w:rsidRPr="00FF5CB8">
        <w:rPr>
          <w:rFonts w:ascii="Times New Roman" w:eastAsia="Times New Roman" w:hAnsi="Times New Roman" w:cs="Times New Roman"/>
          <w:b/>
          <w:iCs/>
          <w:sz w:val="28"/>
          <w:szCs w:val="24"/>
        </w:rPr>
        <w:t>Chủ Đề 286:</w:t>
      </w:r>
      <w:r w:rsidRPr="00FF5CB8">
        <w:rPr>
          <w:rFonts w:ascii="Times New Roman" w:eastAsia="Times New Roman" w:hAnsi="Times New Roman" w:cs="Times New Roman"/>
          <w:iCs/>
          <w:sz w:val="28"/>
          <w:szCs w:val="24"/>
        </w:rPr>
        <w:t xml:space="preserve"> </w:t>
      </w:r>
      <w:r w:rsidRPr="00FF5CB8">
        <w:rPr>
          <w:rFonts w:ascii="Times New Roman" w:eastAsia="Times New Roman" w:hAnsi="Times New Roman" w:cs="Times New Roman"/>
          <w:b/>
          <w:bCs/>
          <w:sz w:val="28"/>
          <w:szCs w:val="24"/>
        </w:rPr>
        <w:t>Cần Biết Phước Và Huệ Phải Song Tu, Tức Là Muốn Mọi Người Bi Và Trí Phải Đầy Đủ. Trí Là Huệ, Bi Là Phước. Phước Đức Được Nói Trong Kinh Này, Đều Là Từ Tâm Đại Bi Mà Phát Sanh, Hoàn Toàn Chẳng Phải Bảo Người Cầu Phước Báo Nhân Thiên</w:t>
      </w:r>
    </w:p>
    <w:p w14:paraId="589D7FBB" w14:textId="24EDFE96" w:rsidR="001F2982" w:rsidRDefault="001F2982" w:rsidP="001F2982">
      <w:pPr>
        <w:spacing w:after="0" w:line="288" w:lineRule="auto"/>
        <w:rPr>
          <w:rFonts w:ascii="Times New Roman" w:eastAsia="Times New Roman" w:hAnsi="Times New Roman" w:cs="Times New Roman"/>
          <w:b/>
          <w:bCs/>
          <w:sz w:val="28"/>
          <w:szCs w:val="24"/>
        </w:rPr>
      </w:pPr>
      <w:r w:rsidRPr="001F2982">
        <w:rPr>
          <w:rFonts w:ascii="Times New Roman" w:eastAsia="Times New Roman" w:hAnsi="Times New Roman" w:cs="Times New Roman"/>
          <w:b/>
          <w:bCs/>
          <w:sz w:val="28"/>
          <w:szCs w:val="24"/>
        </w:rPr>
        <w:t>Chủ giảng:</w:t>
      </w:r>
      <w:r w:rsidRPr="001F2982">
        <w:rPr>
          <w:rFonts w:ascii="Times New Roman" w:eastAsia="Times New Roman" w:hAnsi="Times New Roman" w:cs="Times New Roman"/>
          <w:bCs/>
          <w:sz w:val="28"/>
          <w:szCs w:val="24"/>
        </w:rPr>
        <w:t xml:space="preserve"> Pháp sư Tịnh Không</w:t>
      </w:r>
    </w:p>
    <w:p w14:paraId="6467029A" w14:textId="120B5A8D" w:rsidR="00071BB0" w:rsidRPr="00FF5CB8" w:rsidRDefault="00071BB0" w:rsidP="00FF5CB8">
      <w:pPr>
        <w:spacing w:after="0" w:line="288" w:lineRule="auto"/>
        <w:rPr>
          <w:rFonts w:ascii="Times New Roman" w:eastAsia="Times New Roman" w:hAnsi="Times New Roman" w:cs="Times New Roman"/>
          <w:sz w:val="28"/>
          <w:szCs w:val="24"/>
        </w:rPr>
      </w:pPr>
      <w:r w:rsidRPr="00FF5CB8">
        <w:rPr>
          <w:rFonts w:ascii="Times New Roman" w:eastAsia="Times New Roman" w:hAnsi="Times New Roman" w:cs="Times New Roman"/>
          <w:b/>
          <w:bCs/>
          <w:sz w:val="28"/>
          <w:szCs w:val="24"/>
        </w:rPr>
        <w:t>Thời gian:</w:t>
      </w:r>
      <w:r w:rsidRPr="00FF5CB8">
        <w:rPr>
          <w:rFonts w:ascii="Times New Roman" w:eastAsia="Times New Roman" w:hAnsi="Times New Roman" w:cs="Times New Roman"/>
          <w:sz w:val="28"/>
          <w:szCs w:val="24"/>
        </w:rPr>
        <w:t xml:space="preserve"> Tháng 05 năm 1995</w:t>
      </w:r>
    </w:p>
    <w:p w14:paraId="5EDBCD66" w14:textId="77777777" w:rsidR="00071BB0" w:rsidRPr="00FF5CB8" w:rsidRDefault="00071BB0" w:rsidP="00FF5CB8">
      <w:pPr>
        <w:spacing w:after="0" w:line="288" w:lineRule="auto"/>
        <w:rPr>
          <w:rFonts w:ascii="Times New Roman" w:eastAsia="Times New Roman" w:hAnsi="Times New Roman" w:cs="Times New Roman"/>
          <w:sz w:val="28"/>
          <w:szCs w:val="24"/>
        </w:rPr>
      </w:pPr>
      <w:r w:rsidRPr="00FF5CB8">
        <w:rPr>
          <w:rFonts w:ascii="Times New Roman" w:eastAsia="Times New Roman" w:hAnsi="Times New Roman" w:cs="Times New Roman"/>
          <w:b/>
          <w:bCs/>
          <w:sz w:val="28"/>
          <w:szCs w:val="24"/>
        </w:rPr>
        <w:t>Địa điểm:</w:t>
      </w:r>
      <w:r w:rsidRPr="00FF5CB8">
        <w:rPr>
          <w:rFonts w:ascii="Times New Roman" w:eastAsia="Times New Roman" w:hAnsi="Times New Roman" w:cs="Times New Roman"/>
          <w:sz w:val="28"/>
          <w:szCs w:val="24"/>
        </w:rPr>
        <w:t xml:space="preserve"> Cư Sĩ Lâm Phật Giáo Singapore</w:t>
      </w:r>
    </w:p>
    <w:p w14:paraId="3163B1C6" w14:textId="77777777" w:rsidR="00071BB0" w:rsidRPr="00FF5CB8" w:rsidRDefault="00071BB0" w:rsidP="00FF5CB8">
      <w:pPr>
        <w:spacing w:after="0" w:line="288" w:lineRule="auto"/>
        <w:rPr>
          <w:rFonts w:ascii="Times New Roman" w:eastAsia="Times New Roman" w:hAnsi="Times New Roman" w:cs="Times New Roman"/>
          <w:sz w:val="28"/>
          <w:szCs w:val="24"/>
        </w:rPr>
      </w:pPr>
      <w:r w:rsidRPr="00FF5CB8">
        <w:rPr>
          <w:rFonts w:ascii="Times New Roman" w:eastAsia="Times New Roman" w:hAnsi="Times New Roman" w:cs="Times New Roman"/>
          <w:b/>
          <w:bCs/>
          <w:sz w:val="28"/>
          <w:szCs w:val="24"/>
        </w:rPr>
        <w:t>Trích lục từ:</w:t>
      </w:r>
      <w:r w:rsidRPr="00FF5CB8">
        <w:rPr>
          <w:rFonts w:ascii="Times New Roman" w:eastAsia="Times New Roman" w:hAnsi="Times New Roman" w:cs="Times New Roman"/>
          <w:sz w:val="28"/>
          <w:szCs w:val="24"/>
        </w:rPr>
        <w:t xml:space="preserve"> Báo cáo nghiên cứu Kim Cang Bát Nhã (Tập 022)</w:t>
      </w:r>
    </w:p>
    <w:p w14:paraId="58A7CC19" w14:textId="77777777" w:rsidR="00071BB0" w:rsidRPr="00FF5CB8" w:rsidRDefault="00071BB0" w:rsidP="00FF5CB8">
      <w:pPr>
        <w:spacing w:after="0" w:line="288" w:lineRule="auto"/>
        <w:rPr>
          <w:rFonts w:ascii="Times New Roman" w:eastAsia="Times New Roman" w:hAnsi="Times New Roman" w:cs="Times New Roman"/>
          <w:sz w:val="28"/>
          <w:szCs w:val="24"/>
        </w:rPr>
      </w:pPr>
      <w:r w:rsidRPr="00FF5CB8">
        <w:rPr>
          <w:rFonts w:ascii="Times New Roman" w:eastAsia="Times New Roman" w:hAnsi="Times New Roman" w:cs="Times New Roman"/>
          <w:b/>
          <w:sz w:val="28"/>
          <w:szCs w:val="24"/>
        </w:rPr>
        <w:t>Chuyển ngữ:</w:t>
      </w:r>
      <w:r w:rsidRPr="00FF5CB8">
        <w:rPr>
          <w:rFonts w:ascii="Times New Roman" w:eastAsia="Times New Roman" w:hAnsi="Times New Roman" w:cs="Times New Roman"/>
          <w:sz w:val="28"/>
          <w:szCs w:val="24"/>
        </w:rPr>
        <w:t xml:space="preserve"> Tịch Minh</w:t>
      </w:r>
    </w:p>
    <w:p w14:paraId="384DCCC0" w14:textId="519DB9E7" w:rsidR="00757392" w:rsidRPr="00FF5CB8" w:rsidRDefault="00FF5CB8" w:rsidP="004D271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6165CC73" w14:textId="77777777" w:rsidR="00FF5CB8" w:rsidRPr="00FF5CB8" w:rsidRDefault="00757392" w:rsidP="00FF5CB8">
      <w:pPr>
        <w:spacing w:after="160" w:line="288" w:lineRule="auto"/>
        <w:ind w:firstLine="540"/>
        <w:jc w:val="both"/>
        <w:rPr>
          <w:rFonts w:ascii="Times New Roman" w:eastAsia="DFKai-SB" w:hAnsi="Times New Roman" w:cs="Times New Roman"/>
          <w:b/>
          <w:bCs/>
          <w:sz w:val="28"/>
          <w:szCs w:val="24"/>
        </w:rPr>
      </w:pPr>
      <w:r w:rsidRPr="00FF5CB8">
        <w:rPr>
          <w:rFonts w:ascii="Times New Roman" w:eastAsia="DFKai-SB" w:hAnsi="Times New Roman" w:cs="Times New Roman" w:hint="eastAsia"/>
          <w:b/>
          <w:bCs/>
          <w:sz w:val="28"/>
          <w:szCs w:val="24"/>
        </w:rPr>
        <w:t>【</w:t>
      </w:r>
      <w:r w:rsidRPr="00FF5CB8">
        <w:rPr>
          <w:rFonts w:ascii="Times New Roman" w:eastAsia="Times New Roman" w:hAnsi="Times New Roman" w:cs="Times New Roman"/>
          <w:b/>
          <w:bCs/>
          <w:sz w:val="28"/>
          <w:szCs w:val="24"/>
        </w:rPr>
        <w:t>Cần biết phước huệ phải song tu, tức là muốn mọi người Bi và Trí phải đầy đủ. Trí là Huệ, Bi là Phước. Phước đức được nói trong Kinh này, đều là từ tâm Đại Bi mà phát sanh, hoàn toàn chẳng phải bảo người cầu phước báo Nhân Thiên.</w:t>
      </w:r>
      <w:r w:rsidRPr="00FF5CB8">
        <w:rPr>
          <w:rFonts w:ascii="Times New Roman" w:eastAsia="DFKai-SB" w:hAnsi="Times New Roman" w:cs="Times New Roman"/>
          <w:b/>
          <w:bCs/>
          <w:sz w:val="28"/>
          <w:szCs w:val="24"/>
        </w:rPr>
        <w:t>】</w:t>
      </w:r>
    </w:p>
    <w:p w14:paraId="6C59C4B0" w14:textId="0D4D1686" w:rsidR="00757392" w:rsidRPr="00FF5CB8" w:rsidRDefault="00757392" w:rsidP="00FF5CB8">
      <w:pPr>
        <w:spacing w:after="160" w:line="288" w:lineRule="auto"/>
        <w:ind w:firstLine="540"/>
        <w:jc w:val="both"/>
        <w:rPr>
          <w:rFonts w:ascii="Times New Roman" w:eastAsia="Times New Roman" w:hAnsi="Times New Roman" w:cs="Times New Roman"/>
          <w:sz w:val="28"/>
          <w:szCs w:val="24"/>
        </w:rPr>
      </w:pPr>
      <w:r w:rsidRPr="00FF5CB8">
        <w:rPr>
          <w:rFonts w:ascii="Times New Roman" w:eastAsia="Times New Roman" w:hAnsi="Times New Roman" w:cs="Times New Roman"/>
          <w:sz w:val="28"/>
          <w:szCs w:val="24"/>
        </w:rPr>
        <w:t>Đây là điều nhất định phải biết, không thể hiểu sai ý nghĩa. Cho rằng chúng ta tu Kim Cang Bát Nhã, mục đích ở đâu? Nếu là cầu phước báo trời người, vậy thì sai rồi, hoàn toàn sai rồ</w:t>
      </w:r>
      <w:r w:rsidR="009964DF" w:rsidRPr="00FF5CB8">
        <w:rPr>
          <w:rFonts w:ascii="Times New Roman" w:eastAsia="Times New Roman" w:hAnsi="Times New Roman" w:cs="Times New Roman"/>
          <w:sz w:val="28"/>
          <w:szCs w:val="24"/>
        </w:rPr>
        <w:t xml:space="preserve">i! Phước đức là cái tự </w:t>
      </w:r>
      <w:r w:rsidRPr="00FF5CB8">
        <w:rPr>
          <w:rFonts w:ascii="Times New Roman" w:eastAsia="Times New Roman" w:hAnsi="Times New Roman" w:cs="Times New Roman"/>
          <w:sz w:val="28"/>
          <w:szCs w:val="24"/>
        </w:rPr>
        <w:t>nhiên, quý vị không cần phải cầu, tự nhiên sẽ hiện tiền. Cho nên, tu hành cần phải phước huệ song tu.</w:t>
      </w:r>
    </w:p>
    <w:p w14:paraId="4ADB7EDC" w14:textId="639A6875" w:rsidR="00757392" w:rsidRPr="00FF5CB8" w:rsidRDefault="00757392" w:rsidP="00FF5CB8">
      <w:pPr>
        <w:spacing w:after="160" w:line="288" w:lineRule="auto"/>
        <w:ind w:firstLine="540"/>
        <w:jc w:val="both"/>
        <w:rPr>
          <w:rFonts w:ascii="Times New Roman" w:eastAsia="Times New Roman" w:hAnsi="Times New Roman" w:cs="Times New Roman"/>
          <w:sz w:val="28"/>
          <w:szCs w:val="24"/>
        </w:rPr>
      </w:pPr>
      <w:r w:rsidRPr="00FF5CB8">
        <w:rPr>
          <w:rFonts w:ascii="Times New Roman" w:eastAsia="Times New Roman" w:hAnsi="Times New Roman" w:cs="Times New Roman"/>
          <w:sz w:val="28"/>
          <w:szCs w:val="24"/>
        </w:rPr>
        <w:t xml:space="preserve">Thành Phật, khi chúng ta quy y Phật, bài kệ chúng ta niệm là: </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Quy y Phật, Nhị Túc Tôn</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 xml:space="preserve">. Chữ </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Nhị</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 xml:space="preserve"> chính là hai loại phước và huệ này; chữ </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Túc</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 xml:space="preserve"> là mãn túc, chính là ý nghĩa viên mãn: Trí huệ viên mãn, Phước đức viên mãn. Trong cõi người và cõi trời, bậc tôn quý nhất đó chính là Phật, cho nên phải phước huệ song tu.</w:t>
      </w:r>
    </w:p>
    <w:p w14:paraId="619E9F8D" w14:textId="69BED7D0" w:rsidR="00757392" w:rsidRPr="00FF5CB8" w:rsidRDefault="00757392" w:rsidP="00FF5CB8">
      <w:pPr>
        <w:spacing w:after="160" w:line="288" w:lineRule="auto"/>
        <w:ind w:firstLine="540"/>
        <w:jc w:val="both"/>
        <w:rPr>
          <w:rFonts w:ascii="Times New Roman" w:eastAsia="Times New Roman" w:hAnsi="Times New Roman" w:cs="Times New Roman"/>
          <w:sz w:val="28"/>
          <w:szCs w:val="24"/>
        </w:rPr>
      </w:pPr>
      <w:r w:rsidRPr="00FF5CB8">
        <w:rPr>
          <w:rFonts w:ascii="Times New Roman" w:eastAsia="Times New Roman" w:hAnsi="Times New Roman" w:cs="Times New Roman"/>
          <w:sz w:val="28"/>
          <w:szCs w:val="24"/>
        </w:rPr>
        <w:t xml:space="preserve">Kinh này từ đầu đến cuối dạy cho chúng ta, đều là tu phước tu huệ. Ví dụ nguyên tắc nói trong kinh: </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Ưng vô sở trụ</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 xml:space="preserve"> (Nên không có chỗ trụ), đây là tu Huệ; </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Hành ư bố thí</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 xml:space="preserve"> (Làm việc bố thí), đây là tu Phước. </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Ưng sanh vô sở trụ tâm</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 xml:space="preserve"> (Nên sanh tâm không có chỗ trụ), đây là tu Huệ; </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Linh nhất thiết chúng sanh nhập Vô dư Niết Bàn nhi diệt độ chi</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 xml:space="preserve"> (Khiến cho tất cả chúng sanh nhập Vô dư Niết Bàn mà diệt độ họ), là tu Phước.</w:t>
      </w:r>
    </w:p>
    <w:p w14:paraId="1D5BD810" w14:textId="77777777" w:rsidR="00757392" w:rsidRPr="00FF5CB8" w:rsidRDefault="00757392" w:rsidP="00FF5CB8">
      <w:pPr>
        <w:spacing w:after="160" w:line="288" w:lineRule="auto"/>
        <w:ind w:firstLine="540"/>
        <w:jc w:val="both"/>
        <w:rPr>
          <w:rFonts w:ascii="Times New Roman" w:eastAsia="Times New Roman" w:hAnsi="Times New Roman" w:cs="Times New Roman"/>
          <w:sz w:val="28"/>
          <w:szCs w:val="24"/>
        </w:rPr>
      </w:pPr>
      <w:r w:rsidRPr="00FF5CB8">
        <w:rPr>
          <w:rFonts w:ascii="Times New Roman" w:eastAsia="Times New Roman" w:hAnsi="Times New Roman" w:cs="Times New Roman"/>
          <w:sz w:val="28"/>
          <w:szCs w:val="24"/>
        </w:rPr>
        <w:t>Nói rõ ràng hơn một chút: Tự hành là tu Huệ, giáo hóa chúng sanh là tu Phước, nhất định phải phước huệ song tu.</w:t>
      </w:r>
    </w:p>
    <w:p w14:paraId="677CB09B" w14:textId="021AEFAB" w:rsidR="00757392" w:rsidRPr="00FF5CB8" w:rsidRDefault="00757392" w:rsidP="00FF5CB8">
      <w:pPr>
        <w:spacing w:after="160" w:line="288" w:lineRule="auto"/>
        <w:ind w:firstLine="540"/>
        <w:jc w:val="both"/>
        <w:rPr>
          <w:rFonts w:ascii="Times New Roman" w:eastAsia="Times New Roman" w:hAnsi="Times New Roman" w:cs="Times New Roman"/>
          <w:sz w:val="28"/>
          <w:szCs w:val="24"/>
        </w:rPr>
      </w:pPr>
      <w:r w:rsidRPr="00FF5CB8">
        <w:rPr>
          <w:rFonts w:ascii="Times New Roman" w:eastAsia="Times New Roman" w:hAnsi="Times New Roman" w:cs="Times New Roman"/>
          <w:sz w:val="28"/>
          <w:szCs w:val="24"/>
        </w:rPr>
        <w:lastRenderedPageBreak/>
        <w:t xml:space="preserve">Từ đó có thể biết, Thích Ca Mâu Ni Phật dạy chúng ta </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vô trụ</w:t>
      </w:r>
      <w:r w:rsidR="00F409AD" w:rsidRPr="00FF5CB8">
        <w:rPr>
          <w:rFonts w:ascii="Times New Roman" w:eastAsia="Times New Roman" w:hAnsi="Times New Roman" w:cs="Times New Roman"/>
          <w:sz w:val="28"/>
          <w:szCs w:val="24"/>
        </w:rPr>
        <w:t>”</w:t>
      </w:r>
      <w:r w:rsidRPr="00FF5CB8">
        <w:rPr>
          <w:rFonts w:ascii="Times New Roman" w:eastAsia="Times New Roman" w:hAnsi="Times New Roman" w:cs="Times New Roman"/>
          <w:sz w:val="28"/>
          <w:szCs w:val="24"/>
        </w:rPr>
        <w:t>, Ngài nhất định là một niệm không sanh, tâm địa thanh tịnh tịch diệt, đây là trí huệ chân thật của Lão nhân gia Ngài. Thị hiện ở thế gian vì chúng ta giảng kinh thuyết pháp suốt 49 năm, đó là Ngài tu Phước! Giảng kinh thuyết pháp là tu Phước, tâm thanh tịnh là tu Huệ. Cho nên nhất định là phước huệ song tu.</w:t>
      </w:r>
    </w:p>
    <w:p w14:paraId="35901F7F" w14:textId="77777777" w:rsidR="00757392" w:rsidRPr="00FF5CB8" w:rsidRDefault="00757392" w:rsidP="00FF5CB8">
      <w:pPr>
        <w:spacing w:after="160" w:line="288" w:lineRule="auto"/>
        <w:ind w:firstLine="540"/>
        <w:jc w:val="both"/>
        <w:rPr>
          <w:rFonts w:ascii="Times New Roman" w:eastAsia="Times New Roman" w:hAnsi="Times New Roman" w:cs="Times New Roman"/>
          <w:sz w:val="28"/>
          <w:szCs w:val="24"/>
        </w:rPr>
      </w:pPr>
      <w:r w:rsidRPr="00FF5CB8">
        <w:rPr>
          <w:rFonts w:ascii="Times New Roman" w:eastAsia="Times New Roman" w:hAnsi="Times New Roman" w:cs="Times New Roman"/>
          <w:sz w:val="28"/>
          <w:szCs w:val="24"/>
        </w:rPr>
        <w:t xml:space="preserve">Hôm qua chúng tôi cũng đã giảng rất nhiều, nhất định phải đem </w:t>
      </w:r>
      <w:r w:rsidR="000E3DAF" w:rsidRPr="00FF5CB8">
        <w:rPr>
          <w:rFonts w:ascii="Times New Roman" w:eastAsia="Times New Roman" w:hAnsi="Times New Roman" w:cs="Times New Roman"/>
          <w:sz w:val="28"/>
          <w:szCs w:val="24"/>
        </w:rPr>
        <w:t>lời dạy</w:t>
      </w:r>
      <w:r w:rsidRPr="00FF5CB8">
        <w:rPr>
          <w:rFonts w:ascii="Times New Roman" w:eastAsia="Times New Roman" w:hAnsi="Times New Roman" w:cs="Times New Roman"/>
          <w:sz w:val="28"/>
          <w:szCs w:val="24"/>
        </w:rPr>
        <w:t xml:space="preserve"> của Phật áp dụng vào trong cuộc sống. Ngay cả việc mặc áo ăn cơm, Thế Tôn đều vì chúng ta hiển thị rõ ràng như vậy, minh bạch như vậy. Trong tâm không chấp tướng, chính là Huệ; trên sự tướng làm rất đúng pháp, rất viên mãn, đó chính là Phước. Cho nên nói mặc áo ăn cơm, từng chút từng chút đều là phước huệ song tu.</w:t>
      </w:r>
    </w:p>
    <w:p w14:paraId="75152845" w14:textId="77777777" w:rsidR="00757392" w:rsidRPr="00FF5CB8" w:rsidRDefault="00757392" w:rsidP="00FF5CB8">
      <w:pPr>
        <w:spacing w:after="160" w:line="288" w:lineRule="auto"/>
        <w:ind w:firstLine="540"/>
        <w:jc w:val="both"/>
        <w:rPr>
          <w:rFonts w:ascii="Times New Roman" w:eastAsia="Times New Roman" w:hAnsi="Times New Roman" w:cs="Times New Roman"/>
          <w:sz w:val="28"/>
          <w:szCs w:val="24"/>
        </w:rPr>
      </w:pPr>
      <w:r w:rsidRPr="00FF5CB8">
        <w:rPr>
          <w:rFonts w:ascii="Times New Roman" w:eastAsia="Times New Roman" w:hAnsi="Times New Roman" w:cs="Times New Roman"/>
          <w:sz w:val="28"/>
          <w:szCs w:val="24"/>
        </w:rPr>
        <w:t xml:space="preserve">Thật sự biết rồi, nói thật ra, đừng nói là một ngày chúng ta không luống qua, mà chúng ta một phân một giây cũng không để luống qua. Khi chúng ta không có công việc, không có việc gì làm, chúng ta </w:t>
      </w:r>
      <w:r w:rsidR="000E3DAF" w:rsidRPr="00FF5CB8">
        <w:rPr>
          <w:rFonts w:ascii="Times New Roman" w:eastAsia="Times New Roman" w:hAnsi="Times New Roman" w:cs="Times New Roman"/>
          <w:sz w:val="28"/>
          <w:szCs w:val="24"/>
        </w:rPr>
        <w:t>dụ</w:t>
      </w:r>
      <w:r w:rsidRPr="00FF5CB8">
        <w:rPr>
          <w:rFonts w:ascii="Times New Roman" w:eastAsia="Times New Roman" w:hAnsi="Times New Roman" w:cs="Times New Roman"/>
          <w:sz w:val="28"/>
          <w:szCs w:val="24"/>
        </w:rPr>
        <w:t>ng công</w:t>
      </w:r>
      <w:r w:rsidR="000E3DAF" w:rsidRPr="00FF5CB8">
        <w:rPr>
          <w:rFonts w:ascii="Times New Roman" w:eastAsia="Times New Roman" w:hAnsi="Times New Roman" w:cs="Times New Roman"/>
          <w:sz w:val="28"/>
          <w:szCs w:val="24"/>
        </w:rPr>
        <w:t xml:space="preserve"> trên pháp trần, dụ</w:t>
      </w:r>
      <w:r w:rsidRPr="00FF5CB8">
        <w:rPr>
          <w:rFonts w:ascii="Times New Roman" w:eastAsia="Times New Roman" w:hAnsi="Times New Roman" w:cs="Times New Roman"/>
          <w:sz w:val="28"/>
          <w:szCs w:val="24"/>
        </w:rPr>
        <w:t>ng công ngay nơi ý niệm. Tâm thanh tịnh chân thành, là Huệ; niệm niệm đều là niệm A Di Đà Phật, đó là Phước.</w:t>
      </w:r>
    </w:p>
    <w:p w14:paraId="47B6D6CD" w14:textId="77777777" w:rsidR="00757392" w:rsidRPr="00FF5CB8" w:rsidRDefault="00757392" w:rsidP="00FF5CB8">
      <w:pPr>
        <w:spacing w:after="160" w:line="288" w:lineRule="auto"/>
        <w:ind w:firstLine="540"/>
        <w:jc w:val="both"/>
        <w:rPr>
          <w:rFonts w:ascii="Times New Roman" w:eastAsia="Times New Roman" w:hAnsi="Times New Roman" w:cs="Times New Roman"/>
          <w:sz w:val="28"/>
          <w:szCs w:val="24"/>
        </w:rPr>
      </w:pPr>
      <w:r w:rsidRPr="00FF5CB8">
        <w:rPr>
          <w:rFonts w:ascii="Times New Roman" w:eastAsia="Times New Roman" w:hAnsi="Times New Roman" w:cs="Times New Roman"/>
          <w:sz w:val="28"/>
          <w:szCs w:val="24"/>
        </w:rPr>
        <w:t>Tâm địa thanh tịnh, không chấp Có (Hữu); niệm niệm là A Di Đà Phật, không chấp Không. Hai bên đều không chấp trước, phước huệ song tu, điều này rất quan trọng.</w:t>
      </w:r>
    </w:p>
    <w:p w14:paraId="4C5B5A80" w14:textId="77777777" w:rsidR="00757392" w:rsidRPr="00FF5CB8" w:rsidRDefault="00757392" w:rsidP="00FF5CB8">
      <w:pPr>
        <w:spacing w:after="160" w:line="288" w:lineRule="auto"/>
        <w:ind w:firstLine="540"/>
        <w:jc w:val="both"/>
        <w:rPr>
          <w:rFonts w:ascii="Times New Roman" w:eastAsia="Times New Roman" w:hAnsi="Times New Roman" w:cs="Times New Roman"/>
          <w:sz w:val="28"/>
          <w:szCs w:val="24"/>
        </w:rPr>
      </w:pPr>
      <w:r w:rsidRPr="00FF5CB8">
        <w:rPr>
          <w:rFonts w:ascii="Times New Roman" w:eastAsia="Times New Roman" w:hAnsi="Times New Roman" w:cs="Times New Roman"/>
          <w:sz w:val="28"/>
          <w:szCs w:val="24"/>
        </w:rPr>
        <w:t>Cho nên những lời dạy này, đều là muốn mọi người Bi - Trí đầy đủ. Phước đức là từ t</w:t>
      </w:r>
      <w:r w:rsidR="000E3DAF" w:rsidRPr="00FF5CB8">
        <w:rPr>
          <w:rFonts w:ascii="Times New Roman" w:eastAsia="Times New Roman" w:hAnsi="Times New Roman" w:cs="Times New Roman"/>
          <w:sz w:val="28"/>
          <w:szCs w:val="24"/>
        </w:rPr>
        <w:t xml:space="preserve">rong tâm đại từ bi, tự </w:t>
      </w:r>
      <w:r w:rsidRPr="00FF5CB8">
        <w:rPr>
          <w:rFonts w:ascii="Times New Roman" w:eastAsia="Times New Roman" w:hAnsi="Times New Roman" w:cs="Times New Roman"/>
          <w:sz w:val="28"/>
          <w:szCs w:val="24"/>
        </w:rPr>
        <w:t xml:space="preserve">nhiên lưu xuất ra. Trí chính là Huệ, Bi chính là Phước. Kinh này nói về phước đức, nói được rất nhiều. Hầu như mỗi một đoạn so sánh, Thế Tôn đều vì chúng ta </w:t>
      </w:r>
      <w:r w:rsidR="000E3DAF" w:rsidRPr="00FF5CB8">
        <w:rPr>
          <w:rFonts w:ascii="Times New Roman" w:eastAsia="Times New Roman" w:hAnsi="Times New Roman" w:cs="Times New Roman"/>
          <w:sz w:val="28"/>
          <w:szCs w:val="24"/>
        </w:rPr>
        <w:t xml:space="preserve">mà giảng </w:t>
      </w:r>
      <w:r w:rsidRPr="00FF5CB8">
        <w:rPr>
          <w:rFonts w:ascii="Times New Roman" w:eastAsia="Times New Roman" w:hAnsi="Times New Roman" w:cs="Times New Roman"/>
          <w:sz w:val="28"/>
          <w:szCs w:val="24"/>
        </w:rPr>
        <w:t xml:space="preserve">nói phước đức, </w:t>
      </w:r>
      <w:r w:rsidR="000E3DAF" w:rsidRPr="00FF5CB8">
        <w:rPr>
          <w:rFonts w:ascii="Times New Roman" w:eastAsia="Times New Roman" w:hAnsi="Times New Roman" w:cs="Times New Roman"/>
          <w:sz w:val="28"/>
          <w:szCs w:val="24"/>
        </w:rPr>
        <w:t>dạy chúng ta chẳng trụ vào</w:t>
      </w:r>
      <w:r w:rsidRPr="00FF5CB8">
        <w:rPr>
          <w:rFonts w:ascii="Times New Roman" w:eastAsia="Times New Roman" w:hAnsi="Times New Roman" w:cs="Times New Roman"/>
          <w:sz w:val="28"/>
          <w:szCs w:val="24"/>
        </w:rPr>
        <w:t xml:space="preserve"> Không.</w:t>
      </w:r>
    </w:p>
    <w:p w14:paraId="67ABCD25" w14:textId="77777777" w:rsidR="00757392" w:rsidRPr="00FF5CB8" w:rsidRDefault="000E3DAF" w:rsidP="00FF5CB8">
      <w:pPr>
        <w:spacing w:after="160" w:line="288" w:lineRule="auto"/>
        <w:ind w:firstLine="540"/>
        <w:jc w:val="both"/>
        <w:rPr>
          <w:rFonts w:ascii="Times New Roman" w:eastAsia="Times New Roman" w:hAnsi="Times New Roman" w:cs="Times New Roman"/>
          <w:sz w:val="28"/>
          <w:szCs w:val="24"/>
        </w:rPr>
      </w:pPr>
      <w:r w:rsidRPr="00FF5CB8">
        <w:rPr>
          <w:rFonts w:ascii="Times New Roman" w:eastAsia="Times New Roman" w:hAnsi="Times New Roman" w:cs="Times New Roman"/>
          <w:sz w:val="28"/>
          <w:szCs w:val="24"/>
        </w:rPr>
        <w:t xml:space="preserve">Điều kiêng kỵ nhất của </w:t>
      </w:r>
      <w:r w:rsidR="00757392" w:rsidRPr="00FF5CB8">
        <w:rPr>
          <w:rFonts w:ascii="Times New Roman" w:eastAsia="Times New Roman" w:hAnsi="Times New Roman" w:cs="Times New Roman"/>
          <w:sz w:val="28"/>
          <w:szCs w:val="24"/>
        </w:rPr>
        <w:t>Kinh Bát Nhã, là sợ người ta rơi vào trong Không. Cho rằng vạn pháp đều không, tất cả đều không, phiền phức đó lớn rồi. Cho nên phước đức nói được nhiều, đây là do tâm đại bi phát khởi, là phước đức chân thật. Không được cầu phước báo nhân thiên, câu này vô cùng quan trọng.</w:t>
      </w:r>
    </w:p>
    <w:p w14:paraId="5D2EE8BD" w14:textId="5ECC2ABB" w:rsidR="00E81D69" w:rsidRPr="00FF5CB8" w:rsidRDefault="00757392" w:rsidP="00FF5CB8">
      <w:pPr>
        <w:spacing w:after="160" w:line="288" w:lineRule="auto"/>
        <w:ind w:firstLine="540"/>
        <w:jc w:val="both"/>
        <w:rPr>
          <w:rFonts w:ascii="Times New Roman" w:hAnsi="Times New Roman" w:cs="Times New Roman"/>
          <w:sz w:val="28"/>
        </w:rPr>
      </w:pPr>
      <w:r w:rsidRPr="00FF5CB8">
        <w:rPr>
          <w:rFonts w:ascii="Times New Roman" w:eastAsia="Times New Roman" w:hAnsi="Times New Roman" w:cs="Times New Roman"/>
          <w:sz w:val="28"/>
          <w:szCs w:val="24"/>
        </w:rPr>
        <w:t xml:space="preserve">Người học Phật nếu mục đích đặt ở phước báo nhân thiên, quý vị đời này không có thành tựu. Vì sao vậy? Phước báo nhân thiên vẫn ở trong luân hồi lục đạo, chưa ra khỏi luân hồi. Chưa ra khỏi luân hồi, vấn đề vô cùng nghiêm trọng. Việc này phía trước đã nói rất nhiều, chúng ta đời đời kiếp kiếp tu hành chính là </w:t>
      </w:r>
      <w:r w:rsidRPr="00FF5CB8">
        <w:rPr>
          <w:rFonts w:ascii="Times New Roman" w:eastAsia="Times New Roman" w:hAnsi="Times New Roman" w:cs="Times New Roman"/>
          <w:sz w:val="28"/>
          <w:szCs w:val="24"/>
        </w:rPr>
        <w:lastRenderedPageBreak/>
        <w:t>vì chưa ra khỏi luân hồi, nghĩ xem tình trạng hiện tiền thì biết rồi, mới biết được việc này vô cùng khủng khiếp.</w:t>
      </w:r>
    </w:p>
    <w:sectPr w:rsidR="00E81D69" w:rsidRPr="00FF5CB8" w:rsidSect="00FF5CB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6BE02" w14:textId="77777777" w:rsidR="00FF5CB8" w:rsidRDefault="00FF5CB8" w:rsidP="00FF5CB8">
      <w:pPr>
        <w:spacing w:after="0" w:line="240" w:lineRule="auto"/>
      </w:pPr>
      <w:r>
        <w:separator/>
      </w:r>
    </w:p>
  </w:endnote>
  <w:endnote w:type="continuationSeparator" w:id="0">
    <w:p w14:paraId="611BFEC3" w14:textId="77777777" w:rsidR="00FF5CB8" w:rsidRDefault="00FF5CB8" w:rsidP="00FF5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0B55D" w14:textId="77777777" w:rsidR="00FF5CB8" w:rsidRDefault="00FF5C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BC767" w14:textId="14DC84AB" w:rsidR="00FF5CB8" w:rsidRPr="00FF5CB8" w:rsidRDefault="00FF5CB8" w:rsidP="00FF5CB8">
    <w:pPr>
      <w:pStyle w:val="Footer"/>
      <w:tabs>
        <w:tab w:val="clear" w:pos="4513"/>
        <w:tab w:val="clear" w:pos="9026"/>
      </w:tabs>
      <w:jc w:val="center"/>
      <w:rPr>
        <w:rFonts w:ascii="Times New Roman" w:hAnsi="Times New Roman" w:cs="Times New Roman"/>
        <w:sz w:val="24"/>
      </w:rPr>
    </w:pPr>
    <w:r w:rsidRPr="00FF5CB8">
      <w:rPr>
        <w:rFonts w:ascii="Times New Roman" w:hAnsi="Times New Roman" w:cs="Times New Roman"/>
        <w:sz w:val="24"/>
      </w:rPr>
      <w:fldChar w:fldCharType="begin"/>
    </w:r>
    <w:r w:rsidRPr="00FF5CB8">
      <w:rPr>
        <w:rFonts w:ascii="Times New Roman" w:hAnsi="Times New Roman" w:cs="Times New Roman"/>
        <w:sz w:val="24"/>
      </w:rPr>
      <w:instrText xml:space="preserve"> PAGE  \* MERGEFORMAT </w:instrText>
    </w:r>
    <w:r w:rsidRPr="00FF5CB8">
      <w:rPr>
        <w:rFonts w:ascii="Times New Roman" w:hAnsi="Times New Roman" w:cs="Times New Roman"/>
        <w:sz w:val="24"/>
      </w:rPr>
      <w:fldChar w:fldCharType="separate"/>
    </w:r>
    <w:r w:rsidRPr="00FF5CB8">
      <w:rPr>
        <w:rFonts w:ascii="Times New Roman" w:hAnsi="Times New Roman" w:cs="Times New Roman"/>
        <w:noProof/>
        <w:sz w:val="24"/>
      </w:rPr>
      <w:t>1</w:t>
    </w:r>
    <w:r w:rsidRPr="00FF5CB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40BA8" w14:textId="77777777" w:rsidR="00FF5CB8" w:rsidRDefault="00FF5C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7BC2D" w14:textId="77777777" w:rsidR="00FF5CB8" w:rsidRDefault="00FF5CB8" w:rsidP="00FF5CB8">
      <w:pPr>
        <w:spacing w:after="0" w:line="240" w:lineRule="auto"/>
      </w:pPr>
      <w:r>
        <w:separator/>
      </w:r>
    </w:p>
  </w:footnote>
  <w:footnote w:type="continuationSeparator" w:id="0">
    <w:p w14:paraId="784EEE23" w14:textId="77777777" w:rsidR="00FF5CB8" w:rsidRDefault="00FF5CB8" w:rsidP="00FF5C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25952" w14:textId="77777777" w:rsidR="00FF5CB8" w:rsidRDefault="00FF5C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80EC3" w14:textId="77777777" w:rsidR="00FF5CB8" w:rsidRDefault="00FF5C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8E894" w14:textId="77777777" w:rsidR="00FF5CB8" w:rsidRDefault="00FF5C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18A7"/>
    <w:rsid w:val="000352CE"/>
    <w:rsid w:val="00071BB0"/>
    <w:rsid w:val="000E3DAF"/>
    <w:rsid w:val="00184AA4"/>
    <w:rsid w:val="001F2982"/>
    <w:rsid w:val="004A1732"/>
    <w:rsid w:val="004D271B"/>
    <w:rsid w:val="007228D0"/>
    <w:rsid w:val="00757392"/>
    <w:rsid w:val="0079251A"/>
    <w:rsid w:val="00806B7D"/>
    <w:rsid w:val="00815C85"/>
    <w:rsid w:val="009918A7"/>
    <w:rsid w:val="009964DF"/>
    <w:rsid w:val="00E81D69"/>
    <w:rsid w:val="00F409AD"/>
    <w:rsid w:val="00FF5CB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4F53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573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5739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573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757392"/>
  </w:style>
  <w:style w:type="paragraph" w:styleId="Header">
    <w:name w:val="header"/>
    <w:basedOn w:val="Normal"/>
    <w:link w:val="HeaderChar"/>
    <w:uiPriority w:val="99"/>
    <w:unhideWhenUsed/>
    <w:rsid w:val="00FF5C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CB8"/>
  </w:style>
  <w:style w:type="paragraph" w:styleId="Footer">
    <w:name w:val="footer"/>
    <w:basedOn w:val="Normal"/>
    <w:link w:val="FooterChar"/>
    <w:uiPriority w:val="99"/>
    <w:unhideWhenUsed/>
    <w:rsid w:val="00FF5C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989592">
      <w:bodyDiv w:val="1"/>
      <w:marLeft w:val="0"/>
      <w:marRight w:val="0"/>
      <w:marTop w:val="0"/>
      <w:marBottom w:val="0"/>
      <w:divBdr>
        <w:top w:val="none" w:sz="0" w:space="0" w:color="auto"/>
        <w:left w:val="none" w:sz="0" w:space="0" w:color="auto"/>
        <w:bottom w:val="none" w:sz="0" w:space="0" w:color="auto"/>
        <w:right w:val="none" w:sz="0" w:space="0" w:color="auto"/>
      </w:divBdr>
      <w:divsChild>
        <w:div w:id="19197051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2026-01-31T02:07:00Z</dcterms:created>
  <dcterms:modified xsi:type="dcterms:W3CDTF">2026-10-23T03:21:00Z</dcterms:modified>
</cp:coreProperties>
</file>